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仿宋_GB2312" w:hAnsi="华文宋体" w:eastAsia="仿宋_GB2312" w:cs="华文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宋体" w:eastAsia="仿宋_GB2312" w:cs="华文宋体"/>
          <w:bCs/>
          <w:sz w:val="32"/>
          <w:szCs w:val="32"/>
        </w:rPr>
        <w:t>附件</w:t>
      </w:r>
    </w:p>
    <w:p>
      <w:pPr>
        <w:widowControl/>
        <w:ind w:left="660" w:hanging="660" w:hangingChars="150"/>
        <w:jc w:val="center"/>
        <w:rPr>
          <w:rFonts w:ascii="方正小标宋简体" w:hAnsi="Tahoma" w:eastAsia="方正小标宋简体" w:cs="Tahoma"/>
          <w:color w:val="000000" w:themeColor="text1"/>
          <w:kern w:val="36"/>
          <w:sz w:val="44"/>
          <w:szCs w:val="44"/>
        </w:rPr>
      </w:pPr>
      <w:r>
        <w:rPr>
          <w:rFonts w:hint="eastAsia" w:ascii="方正小标宋简体" w:hAnsi="Tahoma" w:eastAsia="方正小标宋简体" w:cs="Tahoma"/>
          <w:color w:val="000000" w:themeColor="text1"/>
          <w:kern w:val="36"/>
          <w:sz w:val="44"/>
          <w:szCs w:val="44"/>
        </w:rPr>
        <w:t>拟推荐参加复评成果名单</w:t>
      </w:r>
    </w:p>
    <w:p>
      <w:pPr>
        <w:widowControl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1．科技期刊增强出版及实现流程（论文）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者：李小燕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工作单位：中科院西北院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发    表：《中国科技期刊研究》2018年第3期 </w:t>
      </w:r>
    </w:p>
    <w:p>
      <w:pPr>
        <w:widowControl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2．中央财政转移支付绩效评价体系及应用研究（研究报告）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者：张小宁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工作单位：甘肃省科学技术情报研究所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完成时间：2019年12月</w:t>
      </w:r>
    </w:p>
    <w:p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3．刘国钧先生发起成立兰州市图书馆协会的经过及其影响</w:t>
      </w:r>
    </w:p>
    <w:p>
      <w:pPr>
        <w:widowControl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（论文）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者：董  隽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工作单位：甘肃省图书馆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发    表：《大学图书馆学报》2019年第6期 </w:t>
      </w:r>
    </w:p>
    <w:p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4．新一代智慧图书馆信息系统研究（论文）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者：许新龙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工作单位：甘肃省图书馆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发    表：《国家图书馆学刊》  2018年第6期</w:t>
      </w:r>
    </w:p>
    <w:p>
      <w:pPr>
        <w:widowControl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5．国内图书馆界阅读推广研究热点分析（论文）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者：王文涛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工作单位：甘肃省图书馆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发    表：《图书馆理论与实践》  2019年第6期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6．2018甘肃省区域科技进步评价报告（研究报告）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者：杜  英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工作单位：甘肃省科学技术情报研究所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完成时间：2019年9月</w:t>
      </w:r>
    </w:p>
    <w:p>
      <w:pPr>
        <w:widowControl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7．领域本体学习语料的自动获取与预处理方法研究（论文）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者：王思丽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工作单位：中科院西北院</w:t>
      </w:r>
    </w:p>
    <w:p>
      <w:pPr>
        <w:widowControl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发    表：《图书馆学研究》2019年第20期</w:t>
      </w:r>
    </w:p>
    <w:p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8．信息检索与利用（专著）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者：赵生让 孙建仁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工作单位：兰州工业学院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出    版：西安电子科技大学出版社  2019年3月</w:t>
      </w:r>
    </w:p>
    <w:p>
      <w:pPr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9．历代通渭地方志考述（专著）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    者：王维平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工作单位：通渭县图书馆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出    版：甘肃人民出版社  2018年12月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025"/>
    <w:rsid w:val="0003487D"/>
    <w:rsid w:val="000707DD"/>
    <w:rsid w:val="000E7A43"/>
    <w:rsid w:val="002850BB"/>
    <w:rsid w:val="00292C7A"/>
    <w:rsid w:val="00531A9A"/>
    <w:rsid w:val="00533263"/>
    <w:rsid w:val="006803D7"/>
    <w:rsid w:val="006876BC"/>
    <w:rsid w:val="00710352"/>
    <w:rsid w:val="007523DB"/>
    <w:rsid w:val="007A433B"/>
    <w:rsid w:val="008176CB"/>
    <w:rsid w:val="00821B1D"/>
    <w:rsid w:val="0092235E"/>
    <w:rsid w:val="00A475DF"/>
    <w:rsid w:val="00AE370E"/>
    <w:rsid w:val="00AF3625"/>
    <w:rsid w:val="00B34025"/>
    <w:rsid w:val="00B35CE4"/>
    <w:rsid w:val="00B95D2F"/>
    <w:rsid w:val="00C33EA3"/>
    <w:rsid w:val="00CD5D28"/>
    <w:rsid w:val="00D66165"/>
    <w:rsid w:val="00E13EA8"/>
    <w:rsid w:val="00F06136"/>
    <w:rsid w:val="00F177B7"/>
    <w:rsid w:val="00FE08A2"/>
    <w:rsid w:val="045B7A64"/>
    <w:rsid w:val="0F1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content-share"/>
    <w:basedOn w:val="8"/>
    <w:qFormat/>
    <w:uiPriority w:val="0"/>
  </w:style>
  <w:style w:type="character" w:customStyle="1" w:styleId="13">
    <w:name w:val="正文文本 Char"/>
    <w:basedOn w:val="8"/>
    <w:link w:val="3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170</Words>
  <Characters>972</Characters>
  <Lines>8</Lines>
  <Paragraphs>2</Paragraphs>
  <TotalTime>27</TotalTime>
  <ScaleCrop>false</ScaleCrop>
  <LinksUpToDate>false</LinksUpToDate>
  <CharactersWithSpaces>1140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2021-01-11T08:18:00Z</dcterms:created>
  <dc:creator>Windows 用户</dc:creator>
  <cp:lastModifiedBy>admin</cp:lastModifiedBy>
  <cp:lastPrinted>2021-01-11T07:32:00Z</cp:lastPrinted>
  <dcterms:modified xsi:type="dcterms:W3CDTF">2021-01-11T08:58:33Z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